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111D" w:rsidRPr="007A7FAF" w:rsidRDefault="0077111D" w:rsidP="0077111D">
      <w:pPr>
        <w:ind w:leftChars="100" w:left="210" w:firstLineChars="400" w:firstLine="840"/>
        <w:rPr>
          <w:rFonts w:asciiTheme="minorEastAsia" w:eastAsiaTheme="minorEastAsia" w:hAnsiTheme="minorEastAsia"/>
          <w:b/>
          <w:szCs w:val="21"/>
        </w:rPr>
      </w:pPr>
      <w:r w:rsidRPr="007A7FAF">
        <w:rPr>
          <w:rFonts w:asciiTheme="minorEastAsia" w:eastAsiaTheme="minorEastAsia" w:hAnsiTheme="minorEastAsia" w:hint="eastAsia"/>
          <w:b/>
          <w:szCs w:val="21"/>
        </w:rPr>
        <w:t>評議員及び役員等報酬及び費用弁償に関する規程</w:t>
      </w:r>
    </w:p>
    <w:p w:rsidR="0077111D" w:rsidRPr="007A7FAF" w:rsidRDefault="0077111D" w:rsidP="0077111D">
      <w:pPr>
        <w:pStyle w:val="ac"/>
        <w:ind w:firstLineChars="900" w:firstLine="1891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 w:rsidRPr="007A7FAF">
        <w:rPr>
          <w:rFonts w:asciiTheme="minorEastAsia" w:eastAsiaTheme="minorEastAsia" w:hAnsiTheme="minorEastAsia" w:hint="eastAsia"/>
          <w:b/>
          <w:sz w:val="21"/>
          <w:szCs w:val="21"/>
        </w:rPr>
        <w:t>評議員及び役員等報酬及び費用弁償に関する規程</w:t>
      </w:r>
    </w:p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7A7FAF">
        <w:rPr>
          <w:rFonts w:asciiTheme="minorEastAsia" w:eastAsiaTheme="minorEastAsia" w:hAnsiTheme="minorEastAsia" w:hint="eastAsia"/>
          <w:sz w:val="21"/>
          <w:szCs w:val="21"/>
        </w:rPr>
        <w:t>（目的）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第１条　この規程は、社会福祉法人育和会（以下「法人」という。）の評議員及び役員等の報酬の基準、額及び費用弁償に関し必要な事項を定めることを目的とする</w:t>
      </w:r>
    </w:p>
    <w:p w:rsidR="0077111D" w:rsidRPr="007A7FAF" w:rsidRDefault="0077111D" w:rsidP="0077111D">
      <w:pPr>
        <w:pStyle w:val="ad"/>
        <w:ind w:left="210" w:hanging="210"/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7A7FAF">
        <w:rPr>
          <w:rFonts w:asciiTheme="minorEastAsia" w:eastAsiaTheme="minorEastAsia" w:hAnsiTheme="minorEastAsia" w:hint="eastAsia"/>
          <w:sz w:val="21"/>
          <w:szCs w:val="21"/>
        </w:rPr>
        <w:t>（定義）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第２条　この規程において、次の各号に掲げる用語は、当該各号の定めることによる。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（1）評議員とは、定款第5条による者をいう。</w:t>
      </w:r>
    </w:p>
    <w:p w:rsidR="0077111D" w:rsidRPr="007A7FAF" w:rsidRDefault="0077111D" w:rsidP="0077111D">
      <w:pPr>
        <w:pStyle w:val="ab"/>
        <w:ind w:leftChars="50" w:left="210" w:hangingChars="50" w:hanging="105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Pr="007A7FAF">
        <w:rPr>
          <w:rFonts w:asciiTheme="minorEastAsia" w:eastAsiaTheme="minorEastAsia" w:hAnsiTheme="minorEastAsia"/>
          <w:color w:val="000000" w:themeColor="text1"/>
          <w:szCs w:val="21"/>
        </w:rPr>
        <w:t>2)</w:t>
      </w: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役員とは、定款第15条による理事および監事をいう。</w:t>
      </w:r>
    </w:p>
    <w:p w:rsidR="0077111D" w:rsidRPr="007A7FAF" w:rsidRDefault="0077111D" w:rsidP="0077111D">
      <w:pPr>
        <w:pStyle w:val="ad"/>
        <w:ind w:left="99" w:firstLineChars="0" w:firstLine="0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Pr="007A7FAF">
        <w:rPr>
          <w:rFonts w:asciiTheme="minorEastAsia" w:eastAsiaTheme="minorEastAsia" w:hAnsiTheme="minorEastAsia"/>
          <w:color w:val="000000" w:themeColor="text1"/>
          <w:szCs w:val="21"/>
        </w:rPr>
        <w:t>3)</w:t>
      </w: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役員等とは、役員並びに顧問、委員会委員をいう。</w:t>
      </w:r>
    </w:p>
    <w:p w:rsidR="0077111D" w:rsidRPr="007A7FAF" w:rsidRDefault="0077111D" w:rsidP="0077111D">
      <w:pPr>
        <w:pStyle w:val="ad"/>
        <w:ind w:left="99" w:firstLineChars="0" w:firstLine="0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Pr="007A7FAF">
        <w:rPr>
          <w:rFonts w:asciiTheme="minorEastAsia" w:eastAsiaTheme="minorEastAsia" w:hAnsiTheme="minorEastAsia"/>
          <w:color w:val="000000" w:themeColor="text1"/>
          <w:szCs w:val="21"/>
        </w:rPr>
        <w:t xml:space="preserve">4) </w:t>
      </w: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顧問とは、定款第22条による者をいう。</w:t>
      </w:r>
    </w:p>
    <w:p w:rsidR="0077111D" w:rsidRPr="007A7FAF" w:rsidRDefault="0077111D" w:rsidP="0077111D">
      <w:pPr>
        <w:pStyle w:val="ad"/>
        <w:ind w:left="99" w:firstLineChars="0" w:firstLine="0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Pr="007A7FAF">
        <w:rPr>
          <w:rFonts w:asciiTheme="minorEastAsia" w:eastAsiaTheme="minorEastAsia" w:hAnsiTheme="minorEastAsia"/>
          <w:color w:val="000000" w:themeColor="text1"/>
          <w:szCs w:val="21"/>
        </w:rPr>
        <w:t>5)</w:t>
      </w: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報酬等とは、報酬及びその他の職務遂行のために支払われる対価をいう。</w:t>
      </w:r>
    </w:p>
    <w:p w:rsidR="0077111D" w:rsidRPr="007A7FAF" w:rsidRDefault="0077111D" w:rsidP="0077111D">
      <w:pPr>
        <w:pStyle w:val="ad"/>
        <w:ind w:left="99" w:firstLineChars="0" w:firstLine="0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Pr="007A7FAF">
        <w:rPr>
          <w:rFonts w:asciiTheme="minorEastAsia" w:eastAsiaTheme="minorEastAsia" w:hAnsiTheme="minorEastAsia"/>
          <w:color w:val="000000" w:themeColor="text1"/>
          <w:szCs w:val="21"/>
        </w:rPr>
        <w:t xml:space="preserve">6) </w:t>
      </w: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費用とは、職務の遂行に伴い発生する交通費、通勤費、旅費（宿泊費を含む。）等の　　経費をいう。報酬等とは明確に区分されるものとする。</w:t>
      </w:r>
    </w:p>
    <w:p w:rsidR="0077111D" w:rsidRPr="007A7FAF" w:rsidRDefault="0077111D" w:rsidP="0077111D">
      <w:pPr>
        <w:pStyle w:val="ad"/>
        <w:ind w:left="99" w:firstLineChars="0" w:firstLine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7111D" w:rsidRPr="007A7FAF" w:rsidRDefault="0077111D" w:rsidP="0077111D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7A7FAF">
        <w:rPr>
          <w:rFonts w:asciiTheme="minorEastAsia" w:eastAsiaTheme="minorEastAsia" w:hAnsiTheme="minorEastAsia" w:hint="eastAsia"/>
          <w:sz w:val="21"/>
          <w:szCs w:val="21"/>
        </w:rPr>
        <w:t>（報酬等の額）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第３条　評議員の報酬は日額とし、評議員会への出席の都度、定款第8条に定める金額の範囲内で、別表1に基づき支給する。</w:t>
      </w:r>
    </w:p>
    <w:p w:rsidR="0077111D" w:rsidRPr="007A7FAF" w:rsidRDefault="0077111D" w:rsidP="0077111D">
      <w:pPr>
        <w:pStyle w:val="ab"/>
        <w:ind w:left="0" w:firstLineChars="0" w:firstLine="0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２　役員の報酬は、評議員会で定める上限額の範囲内で、別表２に定める額を支給する。</w:t>
      </w:r>
    </w:p>
    <w:p w:rsidR="0077111D" w:rsidRPr="007A7FAF" w:rsidRDefault="0077111D" w:rsidP="0077111D">
      <w:pPr>
        <w:pStyle w:val="ab"/>
        <w:ind w:leftChars="250" w:left="1260" w:hangingChars="350" w:hanging="735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但し(</w:t>
      </w:r>
      <w:r w:rsidRPr="007A7FAF">
        <w:rPr>
          <w:rFonts w:asciiTheme="minorEastAsia" w:eastAsiaTheme="minorEastAsia" w:hAnsiTheme="minorEastAsia"/>
          <w:color w:val="000000" w:themeColor="text1"/>
          <w:szCs w:val="21"/>
        </w:rPr>
        <w:t>1)</w:t>
      </w: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役員が園舎建替や管理職交代によるサポート等法人業務以外の職務を行った場合は、当該施設の非常勤職員給与を支払うことができる。</w:t>
      </w:r>
    </w:p>
    <w:p w:rsidR="0077111D" w:rsidRPr="007A7FAF" w:rsidRDefault="0077111D" w:rsidP="0077111D">
      <w:pPr>
        <w:pStyle w:val="ab"/>
        <w:ind w:left="99" w:firstLineChars="400" w:firstLine="840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Pr="007A7FAF">
        <w:rPr>
          <w:rFonts w:asciiTheme="minorEastAsia" w:eastAsiaTheme="minorEastAsia" w:hAnsiTheme="minorEastAsia"/>
          <w:color w:val="000000" w:themeColor="text1"/>
          <w:szCs w:val="21"/>
        </w:rPr>
        <w:t>2)</w:t>
      </w: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役員が在宅勤務をした場合は、これを勤務したものと認める。</w:t>
      </w:r>
    </w:p>
    <w:p w:rsidR="0077111D" w:rsidRPr="007A7FAF" w:rsidRDefault="0077111D" w:rsidP="0077111D">
      <w:pPr>
        <w:pStyle w:val="ab"/>
        <w:ind w:firstLineChars="150" w:firstLine="31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7111D" w:rsidRPr="007A7FAF" w:rsidRDefault="0077111D" w:rsidP="0077111D">
      <w:pPr>
        <w:pStyle w:val="ab"/>
        <w:ind w:left="99" w:hangingChars="47" w:hanging="99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３　顧問の報酬は、評議員会で定める上限額の範囲内で、別表３に定める額を支給する。</w:t>
      </w:r>
    </w:p>
    <w:p w:rsidR="0077111D" w:rsidRPr="007A7FAF" w:rsidRDefault="0077111D" w:rsidP="0077111D">
      <w:pPr>
        <w:pStyle w:val="ab"/>
        <w:ind w:left="204" w:hangingChars="97" w:hanging="204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４　報酬を日額で支給する評議員及び役員等が、半日（3時間）未満法人の業務に従事した場合、報酬額は、半額とする。但し、会議等で事前に資料が送付された時及び事前相談を受けた時は、これを業務とみなすものとする。</w:t>
      </w:r>
    </w:p>
    <w:p w:rsidR="0077111D" w:rsidRPr="007A7FAF" w:rsidRDefault="0077111D" w:rsidP="0077111D">
      <w:pPr>
        <w:pStyle w:val="ab"/>
        <w:ind w:left="99" w:hangingChars="47" w:hanging="99"/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ad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（報酬支払方法）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第４条　前条各号に規定する報酬、費用等は本人の指定する本人名義の口座に振り込むものとする。</w:t>
      </w:r>
    </w:p>
    <w:p w:rsidR="0077111D" w:rsidRPr="007A7FAF" w:rsidRDefault="0077111D" w:rsidP="007A7FAF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lastRenderedPageBreak/>
        <w:t>（計算期間並びに支給日）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第５条　報酬等の計算期間は常勤30日締めの当月25日払い。内部理事非常勤は1</w:t>
      </w:r>
      <w:r w:rsidRPr="007A7FAF">
        <w:rPr>
          <w:rFonts w:asciiTheme="minorEastAsia" w:eastAsiaTheme="minorEastAsia" w:hAnsiTheme="minorEastAsia"/>
          <w:szCs w:val="21"/>
        </w:rPr>
        <w:t>5</w:t>
      </w:r>
      <w:r w:rsidRPr="007A7FAF">
        <w:rPr>
          <w:rFonts w:asciiTheme="minorEastAsia" w:eastAsiaTheme="minorEastAsia" w:hAnsiTheme="minorEastAsia" w:hint="eastAsia"/>
          <w:szCs w:val="21"/>
        </w:rPr>
        <w:t>日締の当月</w:t>
      </w:r>
      <w:r w:rsidRPr="007A7FAF">
        <w:rPr>
          <w:rFonts w:asciiTheme="minorEastAsia" w:eastAsiaTheme="minorEastAsia" w:hAnsiTheme="minorEastAsia"/>
          <w:szCs w:val="21"/>
        </w:rPr>
        <w:t>25</w:t>
      </w:r>
      <w:r w:rsidRPr="007A7FAF">
        <w:rPr>
          <w:rFonts w:asciiTheme="minorEastAsia" w:eastAsiaTheme="minorEastAsia" w:hAnsiTheme="minorEastAsia" w:hint="eastAsia"/>
          <w:szCs w:val="21"/>
        </w:rPr>
        <w:t>日払いとする。ただし、当日が休日のときは、順次前日に繰り上げるものとする。外部理事等は、理事会等が行われた月の25日に支払う。ただし、その月の25日に計算上支払いが間に合わない時は、すみやかに月末までに支払うこととする。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(費用の弁償)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第6条　法人は、法人は、第2条1号、第2号、第</w:t>
      </w:r>
      <w:r w:rsidRPr="007A7FAF">
        <w:rPr>
          <w:rFonts w:asciiTheme="minorEastAsia" w:eastAsiaTheme="minorEastAsia" w:hAnsiTheme="minorEastAsia"/>
          <w:szCs w:val="21"/>
        </w:rPr>
        <w:t>3</w:t>
      </w:r>
      <w:r w:rsidRPr="007A7FAF">
        <w:rPr>
          <w:rFonts w:asciiTheme="minorEastAsia" w:eastAsiaTheme="minorEastAsia" w:hAnsiTheme="minorEastAsia" w:hint="eastAsia"/>
          <w:szCs w:val="21"/>
        </w:rPr>
        <w:t>号による役員等が、その職務を行うために要する費用を弁償する。</w:t>
      </w:r>
    </w:p>
    <w:p w:rsidR="0077111D" w:rsidRPr="007A7FAF" w:rsidRDefault="0077111D" w:rsidP="0077111D">
      <w:pPr>
        <w:pStyle w:val="ab"/>
        <w:ind w:left="99" w:hangingChars="47" w:hanging="99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２　費用の弁償の額は実費とする。ただし、旅費については近接地外の旅行に関するものを対象とし、</w:t>
      </w:r>
      <w:r w:rsidRPr="007A7FAF">
        <w:rPr>
          <w:rFonts w:asciiTheme="minorEastAsia" w:eastAsiaTheme="minorEastAsia" w:hAnsiTheme="minorEastAsia"/>
          <w:szCs w:val="21"/>
        </w:rPr>
        <w:t>職員旅費・交通費等支給規定に準じて算出されるものとする。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３　費用の弁償の請求があったときには、遅滞なく現金で支払うものとする。ただし、本人の指定する本人名義の金融機関口座に振り込むことができる。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４　旅費等は原則として、出張終了後支払うこととするが、必要により事前に概算額を支払い、出張終了後清算することができる。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（職員兼務役員等）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第7条　施設及び法人の職員と兼務する役員等の報酬等は、無報酬とする。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（職務証跡）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第8条　評議員及び役員等は、職務証跡として</w:t>
      </w:r>
      <w:r w:rsidRPr="007A7FAF">
        <w:rPr>
          <w:rFonts w:asciiTheme="minorEastAsia" w:eastAsiaTheme="minorEastAsia" w:hAnsiTheme="minorEastAsia" w:hint="eastAsia"/>
          <w:szCs w:val="21"/>
        </w:rPr>
        <w:t>出席簿</w:t>
      </w:r>
      <w:r w:rsidRPr="007A7FAF">
        <w:rPr>
          <w:rFonts w:asciiTheme="minorEastAsia" w:eastAsiaTheme="minorEastAsia" w:hAnsiTheme="minorEastAsia"/>
          <w:szCs w:val="21"/>
        </w:rPr>
        <w:t>等の作成に協力するものとする。</w:t>
      </w:r>
    </w:p>
    <w:p w:rsidR="007A7FAF" w:rsidRDefault="007A7FAF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（公表）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第9条　この法人は、この</w:t>
      </w:r>
      <w:r w:rsidRPr="007A7FAF">
        <w:rPr>
          <w:rFonts w:asciiTheme="minorEastAsia" w:eastAsiaTheme="minorEastAsia" w:hAnsiTheme="minorEastAsia" w:hint="eastAsia"/>
          <w:szCs w:val="21"/>
        </w:rPr>
        <w:t>規程</w:t>
      </w:r>
      <w:r w:rsidRPr="007A7FAF">
        <w:rPr>
          <w:rFonts w:asciiTheme="minorEastAsia" w:eastAsiaTheme="minorEastAsia" w:hAnsiTheme="minorEastAsia"/>
          <w:szCs w:val="21"/>
        </w:rPr>
        <w:t>をもって、社会福祉法第59条に定める報酬等の支給の基準として　公表する。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（改廃）</w:t>
      </w:r>
    </w:p>
    <w:p w:rsidR="007A7FAF" w:rsidRDefault="0077111D" w:rsidP="007A7FAF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第1</w:t>
      </w:r>
      <w:r w:rsidRPr="007A7FAF">
        <w:rPr>
          <w:rFonts w:asciiTheme="minorEastAsia" w:eastAsiaTheme="minorEastAsia" w:hAnsiTheme="minorEastAsia"/>
          <w:szCs w:val="21"/>
        </w:rPr>
        <w:t>0条　この</w:t>
      </w:r>
      <w:r w:rsidRPr="007A7FAF">
        <w:rPr>
          <w:rFonts w:asciiTheme="minorEastAsia" w:eastAsiaTheme="minorEastAsia" w:hAnsiTheme="minorEastAsia" w:hint="eastAsia"/>
          <w:szCs w:val="21"/>
        </w:rPr>
        <w:t>規程</w:t>
      </w:r>
      <w:r w:rsidRPr="007A7FAF">
        <w:rPr>
          <w:rFonts w:asciiTheme="minorEastAsia" w:eastAsiaTheme="minorEastAsia" w:hAnsiTheme="minorEastAsia"/>
          <w:szCs w:val="21"/>
        </w:rPr>
        <w:t>の改廃は、評議員会の決議を経て行う。</w:t>
      </w:r>
    </w:p>
    <w:p w:rsidR="007A7FAF" w:rsidRDefault="007A7FAF" w:rsidP="007A7FAF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</w:p>
    <w:p w:rsidR="007A7FAF" w:rsidRDefault="0077111D" w:rsidP="007A7FAF">
      <w:pPr>
        <w:pStyle w:val="ab"/>
        <w:ind w:left="210" w:hanging="210"/>
        <w:rPr>
          <w:rFonts w:asciiTheme="minorEastAsia" w:eastAsiaTheme="minorEastAsia" w:hAnsiTheme="minorEastAsia"/>
          <w:color w:val="FF0000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付　則　この規程は、2025年</w:t>
      </w:r>
      <w:r w:rsidRPr="007A7FAF">
        <w:rPr>
          <w:rFonts w:asciiTheme="minorEastAsia" w:eastAsiaTheme="minorEastAsia" w:hAnsiTheme="minorEastAsia"/>
          <w:szCs w:val="21"/>
        </w:rPr>
        <w:t>7</w:t>
      </w:r>
      <w:r w:rsidRPr="007A7FAF">
        <w:rPr>
          <w:rFonts w:asciiTheme="minorEastAsia" w:eastAsiaTheme="minorEastAsia" w:hAnsiTheme="minorEastAsia" w:hint="eastAsia"/>
          <w:szCs w:val="21"/>
        </w:rPr>
        <w:t>月</w:t>
      </w:r>
      <w:r w:rsidRPr="007A7FAF">
        <w:rPr>
          <w:rFonts w:asciiTheme="minorEastAsia" w:eastAsiaTheme="minorEastAsia" w:hAnsiTheme="minorEastAsia"/>
          <w:szCs w:val="21"/>
        </w:rPr>
        <w:t>1</w:t>
      </w:r>
      <w:r w:rsidRPr="007A7FAF">
        <w:rPr>
          <w:rFonts w:asciiTheme="minorEastAsia" w:eastAsiaTheme="minorEastAsia" w:hAnsiTheme="minorEastAsia" w:hint="eastAsia"/>
          <w:szCs w:val="21"/>
        </w:rPr>
        <w:t>日より適用する。</w:t>
      </w:r>
    </w:p>
    <w:p w:rsidR="007A7FAF" w:rsidRDefault="0077111D" w:rsidP="007A7FAF">
      <w:pPr>
        <w:pStyle w:val="ab"/>
        <w:ind w:leftChars="100" w:left="210" w:firstLineChars="300" w:firstLine="63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この規程は、2020年</w:t>
      </w:r>
      <w:r w:rsidRPr="007A7FAF">
        <w:rPr>
          <w:rFonts w:asciiTheme="minorEastAsia" w:eastAsiaTheme="minorEastAsia" w:hAnsiTheme="minorEastAsia"/>
          <w:szCs w:val="21"/>
        </w:rPr>
        <w:t>7</w:t>
      </w:r>
      <w:r w:rsidRPr="007A7FAF">
        <w:rPr>
          <w:rFonts w:asciiTheme="minorEastAsia" w:eastAsiaTheme="minorEastAsia" w:hAnsiTheme="minorEastAsia" w:hint="eastAsia"/>
          <w:szCs w:val="21"/>
        </w:rPr>
        <w:t>月</w:t>
      </w:r>
      <w:r w:rsidRPr="007A7FAF">
        <w:rPr>
          <w:rFonts w:asciiTheme="minorEastAsia" w:eastAsiaTheme="minorEastAsia" w:hAnsiTheme="minorEastAsia"/>
          <w:szCs w:val="21"/>
        </w:rPr>
        <w:t>1</w:t>
      </w:r>
      <w:r w:rsidRPr="007A7FAF">
        <w:rPr>
          <w:rFonts w:asciiTheme="minorEastAsia" w:eastAsiaTheme="minorEastAsia" w:hAnsiTheme="minorEastAsia" w:hint="eastAsia"/>
          <w:szCs w:val="21"/>
        </w:rPr>
        <w:t>日より適用する。</w:t>
      </w:r>
    </w:p>
    <w:p w:rsidR="007A7FAF" w:rsidRDefault="0077111D" w:rsidP="007A7FAF">
      <w:pPr>
        <w:pStyle w:val="ab"/>
        <w:ind w:leftChars="100" w:left="210" w:firstLineChars="300" w:firstLine="63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この規程は、2019年</w:t>
      </w:r>
      <w:r w:rsidRPr="007A7FAF">
        <w:rPr>
          <w:rFonts w:asciiTheme="minorEastAsia" w:eastAsiaTheme="minorEastAsia" w:hAnsiTheme="minorEastAsia"/>
          <w:szCs w:val="21"/>
        </w:rPr>
        <w:t>4</w:t>
      </w:r>
      <w:r w:rsidRPr="007A7FAF">
        <w:rPr>
          <w:rFonts w:asciiTheme="minorEastAsia" w:eastAsiaTheme="minorEastAsia" w:hAnsiTheme="minorEastAsia" w:hint="eastAsia"/>
          <w:szCs w:val="21"/>
        </w:rPr>
        <w:t>月</w:t>
      </w:r>
      <w:r w:rsidRPr="007A7FAF">
        <w:rPr>
          <w:rFonts w:asciiTheme="minorEastAsia" w:eastAsiaTheme="minorEastAsia" w:hAnsiTheme="minorEastAsia"/>
          <w:szCs w:val="21"/>
        </w:rPr>
        <w:t>1</w:t>
      </w:r>
      <w:r w:rsidRPr="007A7FAF">
        <w:rPr>
          <w:rFonts w:asciiTheme="minorEastAsia" w:eastAsiaTheme="minorEastAsia" w:hAnsiTheme="minorEastAsia" w:hint="eastAsia"/>
          <w:szCs w:val="21"/>
        </w:rPr>
        <w:t>日より適用する。</w:t>
      </w:r>
      <w:bookmarkStart w:id="0" w:name="_Hlk35441068"/>
    </w:p>
    <w:p w:rsidR="0077111D" w:rsidRPr="007A7FAF" w:rsidRDefault="0077111D" w:rsidP="007A7FAF">
      <w:pPr>
        <w:pStyle w:val="ab"/>
        <w:ind w:leftChars="100" w:left="210" w:firstLineChars="300" w:firstLine="63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この規程は、2017年6月3日より適用する。</w:t>
      </w:r>
    </w:p>
    <w:bookmarkEnd w:id="0"/>
    <w:p w:rsidR="0077111D" w:rsidRPr="007A7FAF" w:rsidRDefault="0077111D" w:rsidP="0077111D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この規定は、2011年4月1日より適用する</w:t>
      </w:r>
    </w:p>
    <w:p w:rsidR="0077111D" w:rsidRPr="007A7FAF" w:rsidRDefault="0077111D" w:rsidP="0077111D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この規定は、2009年4月1日より適用する。</w:t>
      </w:r>
    </w:p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 xml:space="preserve">　　　　この規定は、2007年4月1日より適用する。</w:t>
      </w:r>
    </w:p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別表１　評議員の報酬</w:t>
      </w:r>
    </w:p>
    <w:tbl>
      <w:tblPr>
        <w:tblStyle w:val="aa"/>
        <w:tblW w:w="9629" w:type="dxa"/>
        <w:tblLook w:val="04A0" w:firstRow="1" w:lastRow="0" w:firstColumn="1" w:lastColumn="0" w:noHBand="0" w:noVBand="1"/>
      </w:tblPr>
      <w:tblGrid>
        <w:gridCol w:w="2285"/>
        <w:gridCol w:w="2410"/>
        <w:gridCol w:w="4934"/>
      </w:tblGrid>
      <w:tr w:rsidR="0077111D" w:rsidRPr="007A7FAF" w:rsidTr="007D4D15">
        <w:trPr>
          <w:trHeight w:val="458"/>
        </w:trPr>
        <w:tc>
          <w:tcPr>
            <w:tcW w:w="2285" w:type="dxa"/>
          </w:tcPr>
          <w:p w:rsidR="0077111D" w:rsidRPr="007A7FAF" w:rsidRDefault="0077111D" w:rsidP="007D4D15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/>
                <w:szCs w:val="21"/>
              </w:rPr>
              <w:t>名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称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/>
                <w:szCs w:val="21"/>
              </w:rPr>
              <w:t>報酬額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/>
                <w:szCs w:val="21"/>
              </w:rPr>
              <w:t>年間上限額（全員）</w:t>
            </w:r>
          </w:p>
        </w:tc>
      </w:tr>
      <w:tr w:rsidR="007A7FAF" w:rsidRPr="007A7FAF" w:rsidTr="007D4D15">
        <w:trPr>
          <w:trHeight w:val="421"/>
        </w:trPr>
        <w:tc>
          <w:tcPr>
            <w:tcW w:w="2285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/>
                <w:szCs w:val="21"/>
              </w:rPr>
              <w:t>評議員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/>
                <w:szCs w:val="21"/>
              </w:rPr>
              <w:t>日額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1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,000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00,000円</w:t>
            </w:r>
          </w:p>
        </w:tc>
      </w:tr>
    </w:tbl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別表</w:t>
      </w:r>
      <w:r w:rsidRPr="007A7FAF">
        <w:rPr>
          <w:rFonts w:asciiTheme="minorEastAsia" w:eastAsiaTheme="minorEastAsia" w:hAnsiTheme="minorEastAsia" w:hint="eastAsia"/>
          <w:szCs w:val="21"/>
        </w:rPr>
        <w:t>２</w:t>
      </w:r>
      <w:r w:rsidRPr="007A7FAF">
        <w:rPr>
          <w:rFonts w:asciiTheme="minorEastAsia" w:eastAsiaTheme="minorEastAsia" w:hAnsiTheme="minorEastAsia"/>
          <w:szCs w:val="21"/>
        </w:rPr>
        <w:t xml:space="preserve">　</w:t>
      </w:r>
      <w:r w:rsidRPr="007A7FAF">
        <w:rPr>
          <w:rFonts w:asciiTheme="minorEastAsia" w:eastAsiaTheme="minorEastAsia" w:hAnsiTheme="minorEastAsia" w:hint="eastAsia"/>
          <w:szCs w:val="21"/>
        </w:rPr>
        <w:t>役</w:t>
      </w:r>
      <w:r w:rsidRPr="007A7FAF">
        <w:rPr>
          <w:rFonts w:asciiTheme="minorEastAsia" w:eastAsiaTheme="minorEastAsia" w:hAnsiTheme="minorEastAsia"/>
          <w:szCs w:val="21"/>
        </w:rPr>
        <w:t>員の報酬</w:t>
      </w:r>
    </w:p>
    <w:tbl>
      <w:tblPr>
        <w:tblStyle w:val="aa"/>
        <w:tblW w:w="9629" w:type="dxa"/>
        <w:tblLook w:val="04A0" w:firstRow="1" w:lastRow="0" w:firstColumn="1" w:lastColumn="0" w:noHBand="0" w:noVBand="1"/>
      </w:tblPr>
      <w:tblGrid>
        <w:gridCol w:w="2285"/>
        <w:gridCol w:w="2410"/>
        <w:gridCol w:w="4934"/>
      </w:tblGrid>
      <w:tr w:rsidR="007A7FAF" w:rsidRPr="007A7FAF" w:rsidTr="007D4D15">
        <w:tc>
          <w:tcPr>
            <w:tcW w:w="2285" w:type="dxa"/>
          </w:tcPr>
          <w:p w:rsidR="0077111D" w:rsidRPr="007A7FAF" w:rsidRDefault="0077111D" w:rsidP="007D4D15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名　称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報酬額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年間上限額（一人当り）</w:t>
            </w:r>
          </w:p>
        </w:tc>
      </w:tr>
      <w:tr w:rsidR="007A7FAF" w:rsidRPr="007A7FAF" w:rsidTr="007D4D15">
        <w:trPr>
          <w:trHeight w:val="330"/>
        </w:trPr>
        <w:tc>
          <w:tcPr>
            <w:tcW w:w="2285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理事長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額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 200,000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/>
                <w:szCs w:val="21"/>
              </w:rPr>
              <w:t>2,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00,000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FAF" w:rsidRPr="007A7FAF" w:rsidTr="007D4D15">
        <w:trPr>
          <w:trHeight w:val="480"/>
        </w:trPr>
        <w:tc>
          <w:tcPr>
            <w:tcW w:w="2285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理 事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日額　15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,000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 円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00,000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FAF" w:rsidRPr="007A7FAF" w:rsidTr="007D4D15">
        <w:tc>
          <w:tcPr>
            <w:tcW w:w="2285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監 事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日額　15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,000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　　 8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00,000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※月額基準は、月10日を基準とし、これを超えて勤務した場合は他の月に振り替えること</w:t>
      </w:r>
      <w:r w:rsidR="007A7FAF">
        <w:rPr>
          <w:rFonts w:asciiTheme="minorEastAsia" w:eastAsiaTheme="minorEastAsia" w:hAnsiTheme="minorEastAsia" w:hint="eastAsia"/>
          <w:szCs w:val="21"/>
        </w:rPr>
        <w:t>も</w:t>
      </w:r>
      <w:r w:rsidRPr="007A7FAF">
        <w:rPr>
          <w:rFonts w:asciiTheme="minorEastAsia" w:eastAsiaTheme="minorEastAsia" w:hAnsiTheme="minorEastAsia" w:hint="eastAsia"/>
          <w:szCs w:val="21"/>
        </w:rPr>
        <w:t>できる。</w:t>
      </w:r>
    </w:p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別表３　委員会委員の報酬</w:t>
      </w:r>
    </w:p>
    <w:tbl>
      <w:tblPr>
        <w:tblStyle w:val="aa"/>
        <w:tblW w:w="9629" w:type="dxa"/>
        <w:tblLook w:val="04A0" w:firstRow="1" w:lastRow="0" w:firstColumn="1" w:lastColumn="0" w:noHBand="0" w:noVBand="1"/>
      </w:tblPr>
      <w:tblGrid>
        <w:gridCol w:w="2285"/>
        <w:gridCol w:w="2410"/>
        <w:gridCol w:w="4934"/>
      </w:tblGrid>
      <w:tr w:rsidR="007A7FAF" w:rsidRPr="007A7FAF" w:rsidTr="007D4D15">
        <w:tc>
          <w:tcPr>
            <w:tcW w:w="2285" w:type="dxa"/>
          </w:tcPr>
          <w:p w:rsidR="0077111D" w:rsidRPr="007A7FAF" w:rsidRDefault="0077111D" w:rsidP="007D4D15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名 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pStyle w:val="1"/>
              <w:ind w:firstLineChars="500" w:firstLine="105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報酬額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年間上限額（一人当り）</w:t>
            </w:r>
          </w:p>
        </w:tc>
      </w:tr>
      <w:tr w:rsidR="007A7FAF" w:rsidRPr="007A7FAF" w:rsidTr="007D4D15">
        <w:tc>
          <w:tcPr>
            <w:tcW w:w="2285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顧　問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日額 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1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,000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00,000 円</w:t>
            </w:r>
          </w:p>
        </w:tc>
      </w:tr>
      <w:tr w:rsidR="007A7FAF" w:rsidRPr="007A7FAF" w:rsidTr="007D4D15">
        <w:tc>
          <w:tcPr>
            <w:tcW w:w="2285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評議員選任・解任委員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日額 12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,000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 円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0,000円</w:t>
            </w:r>
          </w:p>
        </w:tc>
      </w:tr>
      <w:tr w:rsidR="007A7FAF" w:rsidRPr="007A7FAF" w:rsidTr="007D4D15">
        <w:tc>
          <w:tcPr>
            <w:tcW w:w="2285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苦情対応第三者委員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日額 15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,000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 円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00,000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69199B" w:rsidRPr="007A7FAF" w:rsidRDefault="0069199B"/>
    <w:sectPr w:rsidR="0069199B" w:rsidRPr="007A7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1D"/>
    <w:rsid w:val="0069199B"/>
    <w:rsid w:val="0077111D"/>
    <w:rsid w:val="007A7FAF"/>
    <w:rsid w:val="007D39D0"/>
    <w:rsid w:val="0080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28928"/>
  <w15:chartTrackingRefBased/>
  <w15:docId w15:val="{113987A7-15FE-4FB3-A1F9-AF4331CE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1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7711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1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1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1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1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1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1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711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11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11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711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11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11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11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11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11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11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1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1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11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771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11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7711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1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7711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111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111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第○条"/>
    <w:rsid w:val="0077111D"/>
    <w:pPr>
      <w:widowControl w:val="0"/>
      <w:ind w:left="100" w:hangingChars="100" w:hanging="100"/>
    </w:pPr>
    <w:rPr>
      <w:rFonts w:ascii="ＭＳ 明朝" w:eastAsia="ＭＳ 明朝" w:hAnsi="ＭＳ ゴシック" w:cs="Courier New"/>
      <w:kern w:val="0"/>
      <w:szCs w:val="20"/>
    </w:rPr>
  </w:style>
  <w:style w:type="paragraph" w:customStyle="1" w:styleId="ac">
    <w:name w:val="タイトル"/>
    <w:rsid w:val="0077111D"/>
    <w:pPr>
      <w:jc w:val="center"/>
    </w:pPr>
    <w:rPr>
      <w:rFonts w:ascii="ＭＳ ゴシック" w:eastAsia="ＭＳ ゴシック" w:hAnsi="Century" w:cs="Times New Roman"/>
      <w:kern w:val="0"/>
      <w:sz w:val="24"/>
      <w:szCs w:val="20"/>
    </w:rPr>
  </w:style>
  <w:style w:type="paragraph" w:customStyle="1" w:styleId="ad">
    <w:name w:val="段落_本文"/>
    <w:rsid w:val="0077111D"/>
    <w:pPr>
      <w:adjustRightInd w:val="0"/>
      <w:ind w:left="100" w:hangingChars="100" w:hanging="100"/>
    </w:pPr>
    <w:rPr>
      <w:rFonts w:ascii="ＭＳ 明朝" w:eastAsia="ＭＳ 明朝" w:hAnsi="ＭＳ ゴシック" w:cs="Courier New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ノビス サイ</dc:creator>
  <cp:keywords/>
  <dc:description/>
  <cp:lastModifiedBy>ノビス サイ</cp:lastModifiedBy>
  <cp:revision>2</cp:revision>
  <dcterms:created xsi:type="dcterms:W3CDTF">2025-06-17T02:27:00Z</dcterms:created>
  <dcterms:modified xsi:type="dcterms:W3CDTF">2025-06-17T02:32:00Z</dcterms:modified>
</cp:coreProperties>
</file>